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8591A" w14:textId="77777777" w:rsidR="00CF63F2" w:rsidRPr="00E4084B" w:rsidRDefault="00CF63F2" w:rsidP="008D4F0B">
      <w:pPr>
        <w:spacing w:after="0" w:line="240" w:lineRule="auto"/>
        <w:contextualSpacing/>
        <w:jc w:val="center"/>
      </w:pPr>
      <w:r w:rsidRPr="00E4084B">
        <w:t>Герб Венгрии</w:t>
      </w:r>
    </w:p>
    <w:p w14:paraId="0B8F3B8D" w14:textId="77777777" w:rsidR="00CF63F2" w:rsidRPr="00E4084B" w:rsidRDefault="00CF63F2" w:rsidP="008D4F0B">
      <w:pPr>
        <w:spacing w:after="0" w:line="240" w:lineRule="auto"/>
        <w:contextualSpacing/>
      </w:pPr>
    </w:p>
    <w:p w14:paraId="10EC4281" w14:textId="77777777" w:rsidR="00CF63F2" w:rsidRPr="00E4084B" w:rsidRDefault="00CF63F2" w:rsidP="008D4F0B">
      <w:pPr>
        <w:spacing w:after="0" w:line="240" w:lineRule="auto"/>
        <w:contextualSpacing/>
        <w:jc w:val="center"/>
      </w:pPr>
      <w:r w:rsidRPr="00E4084B">
        <w:t>ПРАВИТЕЛЬСТВЕННОЕ УПРАВЛЕНИЕ</w:t>
      </w:r>
    </w:p>
    <w:p w14:paraId="52BFFDC5" w14:textId="77777777" w:rsidR="00CF63F2" w:rsidRPr="00E4084B" w:rsidRDefault="00CF63F2" w:rsidP="008D4F0B">
      <w:pPr>
        <w:spacing w:after="0" w:line="240" w:lineRule="auto"/>
        <w:contextualSpacing/>
        <w:jc w:val="center"/>
      </w:pPr>
      <w:r w:rsidRPr="00E4084B">
        <w:t>г. БУДАПЕШТ</w:t>
      </w:r>
    </w:p>
    <w:p w14:paraId="2A773D2B" w14:textId="77777777" w:rsidR="00CF63F2" w:rsidRPr="00E4084B" w:rsidRDefault="00CF63F2" w:rsidP="008D4F0B">
      <w:pPr>
        <w:spacing w:after="0" w:line="240" w:lineRule="auto"/>
        <w:contextualSpacing/>
      </w:pPr>
    </w:p>
    <w:p w14:paraId="3B7262DA" w14:textId="77777777" w:rsidR="00CF63F2" w:rsidRPr="00E4084B" w:rsidRDefault="00CF63F2" w:rsidP="008D4F0B">
      <w:pPr>
        <w:spacing w:after="0" w:line="240" w:lineRule="auto"/>
        <w:contextualSpacing/>
        <w:jc w:val="center"/>
      </w:pPr>
      <w:r w:rsidRPr="00E4084B">
        <w:t xml:space="preserve">ГЛАВНОЕ УПРАВЛЕНИЕ ГРАЖДАНСТВА </w:t>
      </w:r>
    </w:p>
    <w:p w14:paraId="2E4722EF" w14:textId="77777777" w:rsidR="00CF63F2" w:rsidRPr="00E4084B" w:rsidRDefault="00CF63F2" w:rsidP="008D4F0B">
      <w:pPr>
        <w:spacing w:after="0" w:line="240" w:lineRule="auto"/>
        <w:contextualSpacing/>
        <w:jc w:val="center"/>
      </w:pPr>
      <w:r w:rsidRPr="00E4084B">
        <w:t>И РЕГИСТРАЦИИ АКТОВ ГРАЖДАНСКОГО СОСТОЯНИЯ</w:t>
      </w:r>
    </w:p>
    <w:p w14:paraId="7A13E737" w14:textId="77777777" w:rsidR="00CF63F2" w:rsidRPr="00E4084B" w:rsidRDefault="00CF63F2" w:rsidP="008D4F0B">
      <w:pPr>
        <w:spacing w:after="0" w:line="240" w:lineRule="auto"/>
      </w:pPr>
    </w:p>
    <w:p w14:paraId="79BB2964" w14:textId="00AAF36D" w:rsidR="00CF63F2" w:rsidRPr="00E4084B" w:rsidRDefault="00312CA3" w:rsidP="008D4F0B">
      <w:pPr>
        <w:spacing w:after="0" w:line="240" w:lineRule="auto"/>
        <w:ind w:left="5580"/>
      </w:pPr>
      <w:r>
        <w:t>Входящий номер: …</w:t>
      </w:r>
      <w:r w:rsidR="00CF63F2" w:rsidRPr="00E4084B">
        <w:t>20</w:t>
      </w:r>
      <w:r w:rsidR="005279BC">
        <w:t>21</w:t>
      </w:r>
      <w:r w:rsidR="005279BC">
        <w:br/>
      </w:r>
      <w:r w:rsidR="00CF63F2" w:rsidRPr="00E4084B">
        <w:t>Предмет: гражданс</w:t>
      </w:r>
      <w:r>
        <w:t>тво Венгрии… и малолетнего …</w:t>
      </w:r>
    </w:p>
    <w:p w14:paraId="1C2FE31B" w14:textId="77777777" w:rsidR="00CF63F2" w:rsidRPr="00E4084B" w:rsidRDefault="00CF63F2" w:rsidP="008D4F0B">
      <w:pPr>
        <w:spacing w:after="0" w:line="240" w:lineRule="auto"/>
      </w:pPr>
    </w:p>
    <w:p w14:paraId="74284D5C" w14:textId="77777777" w:rsidR="00CF63F2" w:rsidRPr="00E4084B" w:rsidRDefault="00CF63F2" w:rsidP="008D4F0B">
      <w:pPr>
        <w:spacing w:after="0" w:line="240" w:lineRule="auto"/>
        <w:jc w:val="center"/>
        <w:rPr>
          <w:b/>
        </w:rPr>
      </w:pPr>
      <w:r w:rsidRPr="00E4084B">
        <w:rPr>
          <w:b/>
        </w:rPr>
        <w:t>РЕШЕНИЕ</w:t>
      </w:r>
    </w:p>
    <w:p w14:paraId="492CB85C" w14:textId="77777777" w:rsidR="00CF63F2" w:rsidRPr="00E4084B" w:rsidRDefault="00CF63F2" w:rsidP="008D4F0B">
      <w:pPr>
        <w:spacing w:after="0" w:line="240" w:lineRule="auto"/>
        <w:jc w:val="both"/>
      </w:pPr>
    </w:p>
    <w:p w14:paraId="53A977AA" w14:textId="77777777" w:rsidR="00CF63F2" w:rsidRPr="00E4084B" w:rsidRDefault="00CF63F2" w:rsidP="008D4F0B">
      <w:pPr>
        <w:spacing w:after="0" w:line="240" w:lineRule="auto"/>
        <w:jc w:val="both"/>
      </w:pPr>
      <w:r w:rsidRPr="00E4084B">
        <w:t>Устанавливаю, что в связи с незнанием венгерского языка, что является условием наличия гр</w:t>
      </w:r>
      <w:r w:rsidR="00312CA3">
        <w:t>ажданства Венгрии …</w:t>
      </w:r>
      <w:r w:rsidRPr="00E4084B">
        <w:t>, имя до его и</w:t>
      </w:r>
      <w:r w:rsidR="00312CA3">
        <w:t>зменения: …</w:t>
      </w:r>
      <w:r w:rsidRPr="00E4084B">
        <w:t xml:space="preserve"> года, имя м</w:t>
      </w:r>
      <w:r w:rsidR="00312CA3">
        <w:t>атери: …</w:t>
      </w:r>
      <w:r w:rsidRPr="00E4084B">
        <w:t>, его малоле</w:t>
      </w:r>
      <w:r w:rsidR="00312CA3">
        <w:t>тнего ребенка …</w:t>
      </w:r>
      <w:r w:rsidRPr="00E4084B">
        <w:t>, имя до его из</w:t>
      </w:r>
      <w:r w:rsidR="00312CA3">
        <w:t xml:space="preserve">менения … </w:t>
      </w:r>
      <w:r w:rsidRPr="00E4084B">
        <w:t>года, имя матери</w:t>
      </w:r>
      <w:r w:rsidR="00312CA3">
        <w:t>: …</w:t>
      </w:r>
      <w:r w:rsidRPr="00E4084B">
        <w:t xml:space="preserve"> гражданство Венгрии отменено.</w:t>
      </w:r>
    </w:p>
    <w:p w14:paraId="27609139" w14:textId="77777777" w:rsidR="00CF63F2" w:rsidRPr="00E4084B" w:rsidRDefault="00CF63F2" w:rsidP="008D4F0B">
      <w:pPr>
        <w:spacing w:after="0" w:line="240" w:lineRule="auto"/>
        <w:jc w:val="both"/>
      </w:pPr>
    </w:p>
    <w:p w14:paraId="3EAFF0BA" w14:textId="77777777" w:rsidR="00CF63F2" w:rsidRPr="00E4084B" w:rsidRDefault="00CF63F2" w:rsidP="008D4F0B">
      <w:pPr>
        <w:spacing w:after="0" w:line="240" w:lineRule="auto"/>
        <w:jc w:val="both"/>
      </w:pPr>
      <w:r w:rsidRPr="00E4084B">
        <w:t>После вступления в действие настоящего решения подаю президенту республики рекомендации относительно ли</w:t>
      </w:r>
      <w:r w:rsidR="00312CA3">
        <w:t>шения венгерского гражданства …</w:t>
      </w:r>
      <w:r w:rsidRPr="00E4084B">
        <w:t>.</w:t>
      </w:r>
    </w:p>
    <w:p w14:paraId="7EB2F22C" w14:textId="77777777" w:rsidR="00CF63F2" w:rsidRPr="00E4084B" w:rsidRDefault="00CF63F2" w:rsidP="008D4F0B">
      <w:pPr>
        <w:spacing w:after="0" w:line="240" w:lineRule="auto"/>
        <w:jc w:val="both"/>
      </w:pPr>
    </w:p>
    <w:p w14:paraId="320183B0" w14:textId="77777777" w:rsidR="00CF63F2" w:rsidRPr="00E4084B" w:rsidRDefault="00CF63F2" w:rsidP="008D4F0B">
      <w:pPr>
        <w:spacing w:after="0" w:line="240" w:lineRule="auto"/>
        <w:jc w:val="both"/>
      </w:pPr>
      <w:r w:rsidRPr="00E4084B">
        <w:t>Настоящее решение не подлежит обжалованию. В отношении данного решения в Столичном Суде по административным и трудовым вопросам можно возбудить административное производство на протяжении 30 дней с момента сообщения о решении. Исковое заявление и его приложения следует адресовать в трех экземплярах в суд, но подавать в Правительственное Управление г. Будапешт или отправить по почте рекомендованной посылкой в Правительственное Управление г. Будапешт. Суд принимает решение во внесудебном порядке, но по просьбе сторон может провести слушание. Проведение слушания может запрашиваться в исковом заявлении.</w:t>
      </w:r>
    </w:p>
    <w:p w14:paraId="7F25BA98" w14:textId="77777777" w:rsidR="00CF63F2" w:rsidRPr="00E4084B" w:rsidRDefault="00CF63F2" w:rsidP="008D4F0B">
      <w:pPr>
        <w:spacing w:after="0" w:line="240" w:lineRule="auto"/>
        <w:jc w:val="both"/>
      </w:pPr>
    </w:p>
    <w:p w14:paraId="65745A3E" w14:textId="77777777" w:rsidR="00CF63F2" w:rsidRPr="00E4084B" w:rsidRDefault="00CF63F2" w:rsidP="008D4F0B">
      <w:pPr>
        <w:spacing w:after="0" w:line="240" w:lineRule="auto"/>
        <w:jc w:val="center"/>
        <w:rPr>
          <w:b/>
        </w:rPr>
      </w:pPr>
      <w:r w:rsidRPr="00E4084B">
        <w:rPr>
          <w:b/>
        </w:rPr>
        <w:t>ОБОСНОВАНИЕ</w:t>
      </w:r>
    </w:p>
    <w:p w14:paraId="3BB6F4A2" w14:textId="77777777" w:rsidR="00CF63F2" w:rsidRPr="00E4084B" w:rsidRDefault="00CF63F2" w:rsidP="008D4F0B">
      <w:pPr>
        <w:spacing w:after="0" w:line="240" w:lineRule="auto"/>
        <w:jc w:val="both"/>
      </w:pPr>
    </w:p>
    <w:p w14:paraId="74D3CB35" w14:textId="661F7E9A" w:rsidR="00CF63F2" w:rsidRPr="00E4084B" w:rsidRDefault="00312CA3" w:rsidP="008D4F0B">
      <w:pPr>
        <w:spacing w:after="0" w:line="240" w:lineRule="auto"/>
        <w:jc w:val="both"/>
      </w:pPr>
      <w:r>
        <w:t>…</w:t>
      </w:r>
      <w:r w:rsidR="00CF63F2" w:rsidRPr="00E4084B">
        <w:t>, ссылаясь на абзац (3) § 4 закона LV 1993 года о гражданстве</w:t>
      </w:r>
      <w:r w:rsidR="00730F7A">
        <w:t xml:space="preserve"> Венгрии (далее – ЗГВ), …</w:t>
      </w:r>
      <w:r w:rsidR="00CF63F2" w:rsidRPr="00E4084B">
        <w:t>201</w:t>
      </w:r>
      <w:r w:rsidR="00BF0FE0">
        <w:t>3</w:t>
      </w:r>
      <w:r w:rsidR="00CF63F2" w:rsidRPr="00E4084B">
        <w:t xml:space="preserve"> </w:t>
      </w:r>
      <w:r>
        <w:t>года подал в м</w:t>
      </w:r>
      <w:r w:rsidR="00CD24D0">
        <w:t>э</w:t>
      </w:r>
      <w:r>
        <w:t>рию города …</w:t>
      </w:r>
      <w:r w:rsidR="00CF63F2" w:rsidRPr="00E4084B">
        <w:t xml:space="preserve"> заявление (распространяющееся и на малолетнего ребенка) о натурализации.</w:t>
      </w:r>
    </w:p>
    <w:p w14:paraId="7C27A0B8" w14:textId="77777777" w:rsidR="00CF63F2" w:rsidRPr="00E4084B" w:rsidRDefault="00CF63F2" w:rsidP="008D4F0B">
      <w:pPr>
        <w:spacing w:after="0" w:line="240" w:lineRule="auto"/>
        <w:jc w:val="both"/>
      </w:pPr>
    </w:p>
    <w:p w14:paraId="174DA569" w14:textId="77777777" w:rsidR="00CF63F2" w:rsidRPr="00E4084B" w:rsidRDefault="00CF63F2" w:rsidP="008D4F0B">
      <w:pPr>
        <w:spacing w:after="0" w:line="240" w:lineRule="auto"/>
        <w:jc w:val="both"/>
      </w:pPr>
      <w:r w:rsidRPr="00E4084B">
        <w:t>В соответствии с абзацем (3) § 4 ЗГВ (согласно заявлению) приоритетно может быть принят в гражданство тот не венгерский гражданин, предком которого был гражданин Венгрии или который предполагает свое венгерское происхождение и подтверждает знание венгерского языка.</w:t>
      </w:r>
    </w:p>
    <w:p w14:paraId="18CF7CA5" w14:textId="77777777" w:rsidR="00CF63F2" w:rsidRPr="00E4084B" w:rsidRDefault="00CF63F2" w:rsidP="008D4F0B">
      <w:pPr>
        <w:spacing w:after="0" w:line="240" w:lineRule="auto"/>
        <w:jc w:val="both"/>
      </w:pPr>
    </w:p>
    <w:p w14:paraId="6AED9510" w14:textId="5B4BFB7D" w:rsidR="00CF63F2" w:rsidRPr="00E4084B" w:rsidRDefault="00730F7A" w:rsidP="008D4F0B">
      <w:pPr>
        <w:spacing w:after="0" w:line="240" w:lineRule="auto"/>
        <w:jc w:val="both"/>
      </w:pPr>
      <w:r>
        <w:t>…</w:t>
      </w:r>
      <w:r w:rsidR="00CF63F2" w:rsidRPr="00E4084B">
        <w:t xml:space="preserve"> в своем заявлении о натурализации заявил о том, что понимает венгерский язык и разговаривает на нем. Свою личность идентифицировал за</w:t>
      </w:r>
      <w:r>
        <w:t>гранпаспортом …. …</w:t>
      </w:r>
      <w:r w:rsidR="00CF63F2" w:rsidRPr="00E4084B">
        <w:t>августа 201</w:t>
      </w:r>
      <w:r w:rsidR="00CD24D0">
        <w:t>3</w:t>
      </w:r>
      <w:r w:rsidR="00CF63F2" w:rsidRPr="00E4084B">
        <w:t xml:space="preserve"> года президент республики принял решени</w:t>
      </w:r>
      <w:r>
        <w:t>е о натурализации … и малолетнего …</w:t>
      </w:r>
      <w:r w:rsidR="00CF63F2" w:rsidRPr="00E4084B">
        <w:t>. Указанное выше лицо (действуя также от имен</w:t>
      </w:r>
      <w:r>
        <w:t>и своего малолетнего ребенка) …</w:t>
      </w:r>
      <w:r w:rsidR="00CF63F2" w:rsidRPr="00E4084B">
        <w:t xml:space="preserve"> сентября 201</w:t>
      </w:r>
      <w:r w:rsidR="00CD24D0">
        <w:t>3</w:t>
      </w:r>
      <w:r w:rsidR="00CF63F2" w:rsidRPr="00E4084B">
        <w:t xml:space="preserve"> года приняло присягу на гражданство и, тем самым, получило гражданство Венгрии.</w:t>
      </w:r>
    </w:p>
    <w:p w14:paraId="377C7FD3" w14:textId="77777777" w:rsidR="00CF63F2" w:rsidRPr="00E4084B" w:rsidRDefault="00CF63F2" w:rsidP="008D4F0B">
      <w:pPr>
        <w:spacing w:after="0" w:line="240" w:lineRule="auto"/>
        <w:jc w:val="both"/>
      </w:pPr>
    </w:p>
    <w:p w14:paraId="3E40829E" w14:textId="77777777" w:rsidR="00CF63F2" w:rsidRPr="00E4084B" w:rsidRDefault="00CF63F2" w:rsidP="008D4F0B">
      <w:pPr>
        <w:spacing w:after="0" w:line="240" w:lineRule="auto"/>
        <w:jc w:val="both"/>
      </w:pPr>
      <w:r w:rsidRPr="00E4084B">
        <w:t>Одновременно с получением гражданства Венгрии вступило в действие изменение их имени: их имена после этого в соответствии с правом Венгрии стал</w:t>
      </w:r>
      <w:r w:rsidR="00730F7A">
        <w:t>и …. На имя …</w:t>
      </w:r>
      <w:r w:rsidRPr="00E4084B">
        <w:t xml:space="preserve"> Центральное Управление предоставления административных и электронных услуг выдало</w:t>
      </w:r>
      <w:r w:rsidR="00730F7A">
        <w:t xml:space="preserve"> заграничный паспорт № BD…</w:t>
      </w:r>
      <w:r w:rsidRPr="00E4084B">
        <w:t>, а также удо</w:t>
      </w:r>
      <w:r w:rsidR="00730F7A">
        <w:t>стоверение личности № …</w:t>
      </w:r>
      <w:r w:rsidRPr="00E4084B">
        <w:t>РА. Под этим же именем зарегистрирован в качестве гражданина Венгрии, проживающего на территории Венгрии, в реестре персональных данных и адреса проживания граждан, о чем выдан ведомственный ид</w:t>
      </w:r>
      <w:r w:rsidR="00730F7A">
        <w:t>ентифицирующий документ № …</w:t>
      </w:r>
      <w:r w:rsidRPr="00E4084B">
        <w:t>YL. Д</w:t>
      </w:r>
      <w:r w:rsidR="00730F7A">
        <w:t>ля малолетнего …</w:t>
      </w:r>
      <w:r w:rsidRPr="00E4084B">
        <w:t xml:space="preserve"> Центральное Управление предоставления административных и электронных услуг </w:t>
      </w:r>
      <w:r w:rsidR="00730F7A">
        <w:t>выдало загранпаспорт № BJ…</w:t>
      </w:r>
      <w:r w:rsidRPr="00E4084B">
        <w:t>. Под этим же именем зарегистрирован в качестве гражданина Венгрии, проживающего на территории Венгрии, в реестре персональных данных и адреса проживания граждан, о чем выдан ведомственный ид</w:t>
      </w:r>
      <w:r w:rsidR="00730F7A">
        <w:t>ентифицирующий документ № …</w:t>
      </w:r>
      <w:r w:rsidRPr="00E4084B">
        <w:t>YL.</w:t>
      </w:r>
    </w:p>
    <w:p w14:paraId="4BDFAD62" w14:textId="77777777" w:rsidR="00CF63F2" w:rsidRPr="00E4084B" w:rsidRDefault="00CF63F2" w:rsidP="008D4F0B">
      <w:pPr>
        <w:spacing w:after="0" w:line="240" w:lineRule="auto"/>
        <w:jc w:val="both"/>
      </w:pPr>
    </w:p>
    <w:p w14:paraId="5F0B551A" w14:textId="310741E7" w:rsidR="00CF63F2" w:rsidRPr="00E4084B" w:rsidRDefault="00730F7A" w:rsidP="008D4F0B">
      <w:pPr>
        <w:spacing w:after="0" w:line="240" w:lineRule="auto"/>
        <w:jc w:val="both"/>
      </w:pPr>
      <w:r>
        <w:t xml:space="preserve">… и его супруга… </w:t>
      </w:r>
      <w:r w:rsidR="005279BC">
        <w:t>ноября</w:t>
      </w:r>
      <w:r w:rsidR="00CF63F2" w:rsidRPr="00E4084B">
        <w:t xml:space="preserve"> 20</w:t>
      </w:r>
      <w:r w:rsidR="005279BC">
        <w:t>21</w:t>
      </w:r>
      <w:r w:rsidR="00CF63F2" w:rsidRPr="00E4084B">
        <w:t xml:space="preserve"> года обратил</w:t>
      </w:r>
      <w:r>
        <w:t>ись в Посольство Венгрии в …</w:t>
      </w:r>
      <w:r w:rsidR="00CF63F2" w:rsidRPr="00E4084B">
        <w:t xml:space="preserve"> в Консульский Отдел (далее – Посольство) с целью выдачи </w:t>
      </w:r>
      <w:r w:rsidR="00CD24D0">
        <w:t>паспорта…</w:t>
      </w:r>
      <w:r w:rsidR="00CF63F2" w:rsidRPr="00E4084B">
        <w:t xml:space="preserve">. Свою личность идентифицировала </w:t>
      </w:r>
      <w:r w:rsidR="00CF63F2" w:rsidRPr="00E4084B">
        <w:lastRenderedPageBreak/>
        <w:t>заг</w:t>
      </w:r>
      <w:r>
        <w:t>ранпаспортом Венгрии № BD…</w:t>
      </w:r>
      <w:r w:rsidR="00CF63F2" w:rsidRPr="00E4084B">
        <w:t>. Именуем</w:t>
      </w:r>
      <w:r w:rsidR="00CD24D0">
        <w:t>ый</w:t>
      </w:r>
      <w:r w:rsidR="00CF63F2" w:rsidRPr="00E4084B">
        <w:t xml:space="preserve"> уже при прибытии просил, чтобы беседа проводилась</w:t>
      </w:r>
      <w:r>
        <w:t xml:space="preserve"> на немецком языке. …</w:t>
      </w:r>
      <w:r w:rsidR="00CF63F2" w:rsidRPr="00E4084B">
        <w:t xml:space="preserve"> заявил о том, что он не понимает венгерского языка. Консул задал несколько тестовых вопросов, как, например, "как Вас зовут, или можем ли мы разговаривать на венгерском языке", которые упомянутый не понимал, не мог ответить на венгерском. Генеральный консул Посольства однозначно определил, что именуемый не понимает венгерского языка и не разговаривает на нем. Об этом составил протокол. Заслушанное лицо на понятном ему языке проинформировали о причине составления протокол</w:t>
      </w:r>
      <w:r>
        <w:t>а и его содержании. …</w:t>
      </w:r>
      <w:r w:rsidR="00CF63F2" w:rsidRPr="00E4084B">
        <w:t>, ознакомившись с протоколом, подписал его, иного добавить не желал. Далее протокол был подписан генеральным ко</w:t>
      </w:r>
      <w:r>
        <w:t xml:space="preserve">нсулом д-р … и консулом </w:t>
      </w:r>
      <w:r>
        <w:br/>
        <w:t>д-р …</w:t>
      </w:r>
      <w:r w:rsidR="00CF63F2" w:rsidRPr="00E4084B">
        <w:t>. Об этом факте Посольство уведомило наше Главное Управление.</w:t>
      </w:r>
    </w:p>
    <w:p w14:paraId="50CCB1BE" w14:textId="77777777" w:rsidR="00CF63F2" w:rsidRPr="00E4084B" w:rsidRDefault="00CF63F2" w:rsidP="008D4F0B">
      <w:pPr>
        <w:spacing w:after="0" w:line="240" w:lineRule="auto"/>
        <w:jc w:val="both"/>
      </w:pPr>
    </w:p>
    <w:p w14:paraId="57CBA40F" w14:textId="77777777" w:rsidR="00CF63F2" w:rsidRPr="00E4084B" w:rsidRDefault="00CF63F2" w:rsidP="008D4F0B">
      <w:pPr>
        <w:spacing w:after="0" w:line="240" w:lineRule="auto"/>
        <w:jc w:val="both"/>
      </w:pPr>
      <w:r w:rsidRPr="00E4084B">
        <w:t>Согласно абзацу (1) § 15 ЗГВ "заявление о получении гражданства не может подавать уполномоченное лицо. Заявление может лично подавать дееспособный заявитель, законный представитель от имени лица с ограниченными возможностями, а также от имени недееспособного лица."</w:t>
      </w:r>
    </w:p>
    <w:p w14:paraId="3A61ABB7" w14:textId="77777777" w:rsidR="00CF63F2" w:rsidRPr="00E4084B" w:rsidRDefault="00CF63F2" w:rsidP="008D4F0B">
      <w:pPr>
        <w:spacing w:after="0" w:line="240" w:lineRule="auto"/>
        <w:jc w:val="both"/>
      </w:pPr>
    </w:p>
    <w:p w14:paraId="50056445" w14:textId="77777777" w:rsidR="00CF63F2" w:rsidRPr="00E4084B" w:rsidRDefault="00CF63F2" w:rsidP="008D4F0B">
      <w:pPr>
        <w:spacing w:after="0" w:line="240" w:lineRule="auto"/>
        <w:jc w:val="both"/>
      </w:pPr>
      <w:r w:rsidRPr="00E4084B">
        <w:t>В соответствии с абзацем (3) § 4 ЗГВ знание венгерского языка является одним из условий натурализации, которое не было выполнено натурализованным гражданином.</w:t>
      </w:r>
    </w:p>
    <w:p w14:paraId="79E48E45" w14:textId="77777777" w:rsidR="00CF63F2" w:rsidRPr="00E4084B" w:rsidRDefault="00CF63F2" w:rsidP="008D4F0B">
      <w:pPr>
        <w:spacing w:after="0" w:line="240" w:lineRule="auto"/>
        <w:jc w:val="both"/>
      </w:pPr>
    </w:p>
    <w:p w14:paraId="5032D9C9" w14:textId="77777777" w:rsidR="00CF63F2" w:rsidRPr="00E4084B" w:rsidRDefault="00CF63F2" w:rsidP="008D4F0B">
      <w:pPr>
        <w:spacing w:after="0" w:line="240" w:lineRule="auto"/>
        <w:jc w:val="both"/>
      </w:pPr>
      <w:r w:rsidRPr="00E4084B">
        <w:t>В соответствии с абзацем (1) § 9 ЗГВ: "Гражданство Венгрии может быть отозвано в отношении тех лиц, которые получили гражданство Венгрии, нарушая нормативные правила, в частности сообщая неправдивые данные либо умалчивая данные или факты, вводя управление в заблуждение. Гражданство Венгрии не может быть отозвано по истечении десяти лет с момента получения гражданства Венгрии."</w:t>
      </w:r>
    </w:p>
    <w:p w14:paraId="49D9E370" w14:textId="77777777" w:rsidR="00CF63F2" w:rsidRPr="00E4084B" w:rsidRDefault="00CF63F2" w:rsidP="008D4F0B">
      <w:pPr>
        <w:spacing w:after="0" w:line="240" w:lineRule="auto"/>
        <w:jc w:val="both"/>
      </w:pPr>
    </w:p>
    <w:p w14:paraId="46F71D59" w14:textId="77777777" w:rsidR="00CF63F2" w:rsidRPr="00E4084B" w:rsidRDefault="00730F7A" w:rsidP="008D4F0B">
      <w:pPr>
        <w:spacing w:after="0" w:line="240" w:lineRule="auto"/>
        <w:jc w:val="both"/>
      </w:pPr>
      <w:r>
        <w:t>В случае …</w:t>
      </w:r>
      <w:r w:rsidR="00CF63F2" w:rsidRPr="00E4084B">
        <w:t xml:space="preserve"> можно установить, что одно из условий натурализации не было выполнено, а также была предоставлена неправдивая информация.</w:t>
      </w:r>
    </w:p>
    <w:p w14:paraId="112DBB1F" w14:textId="77777777" w:rsidR="00CF63F2" w:rsidRPr="00E4084B" w:rsidRDefault="00CF63F2" w:rsidP="008D4F0B">
      <w:pPr>
        <w:spacing w:after="0" w:line="240" w:lineRule="auto"/>
        <w:jc w:val="both"/>
      </w:pPr>
    </w:p>
    <w:p w14:paraId="22705B4C" w14:textId="77777777" w:rsidR="00CF63F2" w:rsidRPr="00E4084B" w:rsidRDefault="00CF63F2" w:rsidP="008D4F0B">
      <w:pPr>
        <w:spacing w:after="0" w:line="240" w:lineRule="auto"/>
        <w:jc w:val="both"/>
      </w:pPr>
      <w:r w:rsidRPr="00E4084B">
        <w:t>Мое решение основано на абзаце (2) § 9 и § 22 ЗГВ, а также на предписаниях, указанных в абзаце (2) § 12 Постановления Правительства 125/1993. (IX.22.), выданного для выполнения закона. Возможность получения правовой помощи обеспечивается мной на основании абзаца (2) § 9 ЗГВ. В соответствии с абзацем (7) § 157 закона I 2017 года об административно-процессуальном кодексе (далее – ЗАПК), если нормативными правилами предусмотрена возможность проведения судебного пересмотра, то его следует понимать как административный иск. Исковое заявление следует подавать в соответствии с предписаниями § 37 ЗАПК, а также абзацев (1) - (3) § 39 ЗАПК. Сферу компетенции Правительственного Управления г. Будапешт определяет абзац (2) § 9 ЗГВ и § 13/В Постановления Правления 125/1993. (IX.22.).</w:t>
      </w:r>
    </w:p>
    <w:p w14:paraId="4B6B2D94" w14:textId="77777777" w:rsidR="00CF63F2" w:rsidRPr="00E4084B" w:rsidRDefault="00CF63F2" w:rsidP="008D4F0B">
      <w:pPr>
        <w:spacing w:after="0" w:line="240" w:lineRule="auto"/>
        <w:jc w:val="both"/>
      </w:pPr>
    </w:p>
    <w:tbl>
      <w:tblPr>
        <w:tblW w:w="0" w:type="auto"/>
        <w:tblLook w:val="00A0" w:firstRow="1" w:lastRow="0" w:firstColumn="1" w:lastColumn="0" w:noHBand="0" w:noVBand="0"/>
      </w:tblPr>
      <w:tblGrid>
        <w:gridCol w:w="3888"/>
        <w:gridCol w:w="5965"/>
      </w:tblGrid>
      <w:tr w:rsidR="00CF63F2" w:rsidRPr="00E4084B" w14:paraId="3AF77E4F" w14:textId="77777777" w:rsidTr="008D4F0B">
        <w:tc>
          <w:tcPr>
            <w:tcW w:w="3888" w:type="dxa"/>
          </w:tcPr>
          <w:p w14:paraId="69C05EBB" w14:textId="40F9AA11" w:rsidR="00CF63F2" w:rsidRPr="00E4084B" w:rsidRDefault="00730F7A" w:rsidP="008D4F0B">
            <w:pPr>
              <w:spacing w:after="0" w:line="240" w:lineRule="auto"/>
              <w:jc w:val="both"/>
            </w:pPr>
            <w:r>
              <w:rPr>
                <w:i/>
              </w:rPr>
              <w:t>г. Будапешт, …</w:t>
            </w:r>
            <w:r w:rsidR="00CF63F2" w:rsidRPr="00E4084B">
              <w:rPr>
                <w:i/>
              </w:rPr>
              <w:t xml:space="preserve"> </w:t>
            </w:r>
            <w:r w:rsidR="005279BC">
              <w:rPr>
                <w:i/>
              </w:rPr>
              <w:t>ноября</w:t>
            </w:r>
            <w:r w:rsidR="00CF63F2" w:rsidRPr="00E4084B">
              <w:rPr>
                <w:i/>
              </w:rPr>
              <w:t xml:space="preserve"> 20</w:t>
            </w:r>
            <w:r w:rsidR="005279BC">
              <w:rPr>
                <w:i/>
              </w:rPr>
              <w:t>21</w:t>
            </w:r>
            <w:r w:rsidR="00CF63F2" w:rsidRPr="00E4084B">
              <w:rPr>
                <w:i/>
              </w:rPr>
              <w:t xml:space="preserve"> года</w:t>
            </w:r>
          </w:p>
        </w:tc>
        <w:tc>
          <w:tcPr>
            <w:tcW w:w="5965" w:type="dxa"/>
          </w:tcPr>
          <w:p w14:paraId="13FF0F37" w14:textId="77777777" w:rsidR="00CF63F2" w:rsidRPr="00E4084B" w:rsidRDefault="00CF63F2" w:rsidP="008D4F0B">
            <w:pPr>
              <w:spacing w:after="0" w:line="240" w:lineRule="auto"/>
              <w:jc w:val="center"/>
            </w:pPr>
            <w:r w:rsidRPr="00E4084B">
              <w:t>д-р Дьёрдь Иштван</w:t>
            </w:r>
          </w:p>
        </w:tc>
      </w:tr>
      <w:tr w:rsidR="00CF63F2" w:rsidRPr="00E4084B" w14:paraId="7DC4AFD6" w14:textId="77777777" w:rsidTr="008D4F0B">
        <w:tc>
          <w:tcPr>
            <w:tcW w:w="3888" w:type="dxa"/>
          </w:tcPr>
          <w:p w14:paraId="43B5618F" w14:textId="77777777" w:rsidR="00CF63F2" w:rsidRPr="00E4084B" w:rsidRDefault="00CF63F2" w:rsidP="008D4F0B">
            <w:pPr>
              <w:spacing w:after="0" w:line="240" w:lineRule="auto"/>
              <w:jc w:val="both"/>
            </w:pPr>
          </w:p>
        </w:tc>
        <w:tc>
          <w:tcPr>
            <w:tcW w:w="5965" w:type="dxa"/>
          </w:tcPr>
          <w:p w14:paraId="206C8205" w14:textId="77777777" w:rsidR="00CF63F2" w:rsidRPr="00E4084B" w:rsidRDefault="00CF63F2" w:rsidP="008D4F0B">
            <w:pPr>
              <w:spacing w:after="0" w:line="240" w:lineRule="auto"/>
              <w:jc w:val="center"/>
            </w:pPr>
            <w:r w:rsidRPr="00E4084B">
              <w:t>по поручению правительства</w:t>
            </w:r>
          </w:p>
        </w:tc>
      </w:tr>
      <w:tr w:rsidR="00CF63F2" w:rsidRPr="00E4084B" w14:paraId="3B5ADD09" w14:textId="77777777" w:rsidTr="008D4F0B">
        <w:tc>
          <w:tcPr>
            <w:tcW w:w="3888" w:type="dxa"/>
          </w:tcPr>
          <w:p w14:paraId="7D9AA384" w14:textId="77777777" w:rsidR="00CF63F2" w:rsidRPr="00E4084B" w:rsidRDefault="00CF63F2" w:rsidP="008D4F0B">
            <w:pPr>
              <w:spacing w:after="0" w:line="240" w:lineRule="auto"/>
              <w:jc w:val="both"/>
            </w:pPr>
          </w:p>
        </w:tc>
        <w:tc>
          <w:tcPr>
            <w:tcW w:w="5965" w:type="dxa"/>
          </w:tcPr>
          <w:p w14:paraId="30800C0B" w14:textId="77777777" w:rsidR="00CF63F2" w:rsidRPr="00E4084B" w:rsidRDefault="00CF63F2" w:rsidP="008D4F0B">
            <w:pPr>
              <w:spacing w:after="0" w:line="240" w:lineRule="auto"/>
              <w:jc w:val="center"/>
            </w:pPr>
            <w:r w:rsidRPr="00E4084B">
              <w:t>/</w:t>
            </w:r>
            <w:r w:rsidRPr="00E4084B">
              <w:rPr>
                <w:i/>
              </w:rPr>
              <w:t>подпись</w:t>
            </w:r>
            <w:r w:rsidRPr="00E4084B">
              <w:t>/</w:t>
            </w:r>
          </w:p>
        </w:tc>
      </w:tr>
      <w:tr w:rsidR="00CF63F2" w:rsidRPr="00E4084B" w14:paraId="68D9BA06" w14:textId="77777777" w:rsidTr="008D4F0B">
        <w:tc>
          <w:tcPr>
            <w:tcW w:w="3888" w:type="dxa"/>
          </w:tcPr>
          <w:p w14:paraId="27DE7059" w14:textId="77777777" w:rsidR="00CF63F2" w:rsidRPr="00E4084B" w:rsidRDefault="00CF63F2" w:rsidP="008D4F0B">
            <w:pPr>
              <w:spacing w:after="0" w:line="240" w:lineRule="auto"/>
              <w:jc w:val="both"/>
            </w:pPr>
          </w:p>
        </w:tc>
        <w:tc>
          <w:tcPr>
            <w:tcW w:w="5965" w:type="dxa"/>
          </w:tcPr>
          <w:p w14:paraId="1B88C427" w14:textId="77777777" w:rsidR="00CF63F2" w:rsidRPr="00E4084B" w:rsidRDefault="00CF63F2" w:rsidP="008D4F0B">
            <w:pPr>
              <w:spacing w:after="0" w:line="240" w:lineRule="auto"/>
              <w:jc w:val="center"/>
            </w:pPr>
            <w:r w:rsidRPr="00E4084B">
              <w:t>д-р Альмаши Дьёзё</w:t>
            </w:r>
          </w:p>
        </w:tc>
      </w:tr>
      <w:tr w:rsidR="00CF63F2" w:rsidRPr="00E4084B" w14:paraId="39CA629E" w14:textId="77777777" w:rsidTr="008D4F0B">
        <w:tc>
          <w:tcPr>
            <w:tcW w:w="3888" w:type="dxa"/>
          </w:tcPr>
          <w:p w14:paraId="03C25851" w14:textId="77777777" w:rsidR="00CF63F2" w:rsidRPr="00E4084B" w:rsidRDefault="00CF63F2" w:rsidP="008D4F0B">
            <w:pPr>
              <w:spacing w:after="0" w:line="240" w:lineRule="auto"/>
              <w:jc w:val="both"/>
            </w:pPr>
          </w:p>
        </w:tc>
        <w:tc>
          <w:tcPr>
            <w:tcW w:w="5965" w:type="dxa"/>
          </w:tcPr>
          <w:p w14:paraId="51C2D0A0" w14:textId="77777777" w:rsidR="00CF63F2" w:rsidRPr="00E4084B" w:rsidRDefault="00CF63F2" w:rsidP="008D4F0B">
            <w:pPr>
              <w:spacing w:after="0" w:line="240" w:lineRule="auto"/>
              <w:jc w:val="center"/>
            </w:pPr>
            <w:r w:rsidRPr="00E4084B">
              <w:t>начальник главного управления</w:t>
            </w:r>
          </w:p>
        </w:tc>
      </w:tr>
      <w:tr w:rsidR="00CF63F2" w:rsidRPr="00E4084B" w14:paraId="67D927B5" w14:textId="77777777" w:rsidTr="008D4F0B">
        <w:tc>
          <w:tcPr>
            <w:tcW w:w="3888" w:type="dxa"/>
          </w:tcPr>
          <w:p w14:paraId="24360EBB" w14:textId="77777777" w:rsidR="00CF63F2" w:rsidRPr="00E4084B" w:rsidRDefault="00CF63F2" w:rsidP="008D4F0B">
            <w:pPr>
              <w:spacing w:after="0" w:line="240" w:lineRule="auto"/>
              <w:jc w:val="both"/>
            </w:pPr>
          </w:p>
        </w:tc>
        <w:tc>
          <w:tcPr>
            <w:tcW w:w="5965" w:type="dxa"/>
          </w:tcPr>
          <w:p w14:paraId="48DFF2C6" w14:textId="77777777" w:rsidR="00CF63F2" w:rsidRPr="00E4084B" w:rsidRDefault="00CF63F2" w:rsidP="008D4F0B">
            <w:pPr>
              <w:spacing w:after="0" w:line="240" w:lineRule="auto"/>
              <w:jc w:val="center"/>
            </w:pPr>
            <w:r w:rsidRPr="00E4084B">
              <w:t>/Печать: Правительственное Управление г. Будапешт 200.</w:t>
            </w:r>
          </w:p>
          <w:p w14:paraId="527183C6" w14:textId="77777777" w:rsidR="00CF63F2" w:rsidRPr="00E4084B" w:rsidRDefault="00CF63F2" w:rsidP="008D4F0B">
            <w:pPr>
              <w:spacing w:after="0" w:line="240" w:lineRule="auto"/>
              <w:jc w:val="center"/>
            </w:pPr>
            <w:r w:rsidRPr="00E4084B">
              <w:t>Герб Венгрии/</w:t>
            </w:r>
          </w:p>
        </w:tc>
      </w:tr>
    </w:tbl>
    <w:p w14:paraId="10D5305C" w14:textId="77777777" w:rsidR="00CF63F2" w:rsidRPr="00E4084B" w:rsidRDefault="00CF63F2" w:rsidP="008D4F0B">
      <w:pPr>
        <w:spacing w:after="0" w:line="240" w:lineRule="auto"/>
        <w:jc w:val="both"/>
      </w:pPr>
      <w:r w:rsidRPr="00E4084B">
        <w:t>Получают:</w:t>
      </w:r>
    </w:p>
    <w:p w14:paraId="5DACF896" w14:textId="04624108" w:rsidR="00CF63F2" w:rsidRPr="00E4084B" w:rsidRDefault="00730F7A" w:rsidP="008D4F0B">
      <w:pPr>
        <w:pStyle w:val="a4"/>
        <w:numPr>
          <w:ilvl w:val="0"/>
          <w:numId w:val="1"/>
        </w:numPr>
        <w:spacing w:after="0" w:line="240" w:lineRule="auto"/>
        <w:ind w:left="360"/>
        <w:jc w:val="both"/>
      </w:pPr>
      <w:r>
        <w:t>…</w:t>
      </w:r>
      <w:r w:rsidR="00CF63F2" w:rsidRPr="00E4084B">
        <w:t xml:space="preserve"> – путем вручения через наше представительство в г</w:t>
      </w:r>
      <w:r w:rsidR="00CD24D0">
        <w:t>….</w:t>
      </w:r>
    </w:p>
    <w:p w14:paraId="4FC9710D" w14:textId="77777777" w:rsidR="00CF63F2" w:rsidRPr="00E4084B" w:rsidRDefault="00CF63F2" w:rsidP="008D4F0B">
      <w:pPr>
        <w:pStyle w:val="a4"/>
        <w:numPr>
          <w:ilvl w:val="0"/>
          <w:numId w:val="1"/>
        </w:numPr>
        <w:spacing w:after="0" w:line="240" w:lineRule="auto"/>
        <w:ind w:left="360"/>
        <w:jc w:val="both"/>
      </w:pPr>
      <w:r w:rsidRPr="00E4084B">
        <w:t>Архив</w:t>
      </w:r>
    </w:p>
    <w:p w14:paraId="7E02E266" w14:textId="77777777" w:rsidR="00CF63F2" w:rsidRPr="00E4084B" w:rsidRDefault="00CF63F2" w:rsidP="008D4F0B">
      <w:pPr>
        <w:spacing w:after="0" w:line="240" w:lineRule="auto"/>
        <w:jc w:val="both"/>
      </w:pPr>
    </w:p>
    <w:p w14:paraId="4FB46BB9" w14:textId="77777777" w:rsidR="00CF63F2" w:rsidRPr="00E4084B" w:rsidRDefault="00CF63F2" w:rsidP="008D4F0B">
      <w:pPr>
        <w:spacing w:after="0" w:line="240" w:lineRule="auto"/>
        <w:contextualSpacing/>
        <w:jc w:val="center"/>
        <w:rPr>
          <w:b/>
          <w:sz w:val="16"/>
          <w:szCs w:val="16"/>
        </w:rPr>
      </w:pPr>
      <w:r w:rsidRPr="00E4084B">
        <w:rPr>
          <w:b/>
          <w:sz w:val="16"/>
          <w:szCs w:val="16"/>
        </w:rPr>
        <w:t>Отдел по упрощенной натурализации</w:t>
      </w:r>
    </w:p>
    <w:p w14:paraId="57957E09" w14:textId="77777777" w:rsidR="00CF63F2" w:rsidRPr="00E4084B" w:rsidRDefault="00CF63F2" w:rsidP="008D4F0B">
      <w:pPr>
        <w:spacing w:after="0" w:line="240" w:lineRule="auto"/>
        <w:contextualSpacing/>
        <w:jc w:val="center"/>
        <w:rPr>
          <w:sz w:val="16"/>
          <w:szCs w:val="16"/>
        </w:rPr>
      </w:pPr>
      <w:r w:rsidRPr="00E4084B">
        <w:rPr>
          <w:sz w:val="16"/>
          <w:szCs w:val="16"/>
        </w:rPr>
        <w:t>Адрес: 1105 г. Будапешт, проспект Кьёрёши Чома Шандор 53-5 – Почтовый адрес: 1475 г. Будапешт, а/я 292</w:t>
      </w:r>
    </w:p>
    <w:p w14:paraId="1D10F357" w14:textId="77777777" w:rsidR="00CF63F2" w:rsidRPr="00E4084B" w:rsidRDefault="00CF63F2" w:rsidP="008D4F0B">
      <w:pPr>
        <w:spacing w:after="0" w:line="240" w:lineRule="auto"/>
        <w:contextualSpacing/>
        <w:jc w:val="center"/>
        <w:rPr>
          <w:sz w:val="16"/>
          <w:szCs w:val="16"/>
        </w:rPr>
      </w:pPr>
      <w:r w:rsidRPr="00E4084B">
        <w:rPr>
          <w:sz w:val="16"/>
          <w:szCs w:val="16"/>
        </w:rPr>
        <w:t>Телефон: +36 (1) 550-1245, +36 (1) 550-1236- Факс: +36 (1) 550-1231</w:t>
      </w:r>
    </w:p>
    <w:p w14:paraId="2E5422CE" w14:textId="77777777" w:rsidR="00CF63F2" w:rsidRPr="005279BC" w:rsidRDefault="00CF63F2" w:rsidP="008D4F0B">
      <w:pPr>
        <w:spacing w:after="0" w:line="240" w:lineRule="auto"/>
        <w:contextualSpacing/>
        <w:jc w:val="center"/>
        <w:rPr>
          <w:color w:val="000000"/>
          <w:sz w:val="16"/>
          <w:szCs w:val="16"/>
        </w:rPr>
      </w:pPr>
      <w:r w:rsidRPr="00312CA3">
        <w:rPr>
          <w:color w:val="000000"/>
          <w:sz w:val="16"/>
          <w:szCs w:val="16"/>
          <w:lang w:val="en-US"/>
        </w:rPr>
        <w:t>E</w:t>
      </w:r>
      <w:r w:rsidRPr="005279BC">
        <w:rPr>
          <w:color w:val="000000"/>
          <w:sz w:val="16"/>
          <w:szCs w:val="16"/>
        </w:rPr>
        <w:t>-</w:t>
      </w:r>
      <w:r w:rsidRPr="00312CA3">
        <w:rPr>
          <w:color w:val="000000"/>
          <w:sz w:val="16"/>
          <w:szCs w:val="16"/>
          <w:lang w:val="en-US"/>
        </w:rPr>
        <w:t>mail</w:t>
      </w:r>
      <w:r w:rsidRPr="005279BC">
        <w:rPr>
          <w:color w:val="000000"/>
          <w:sz w:val="16"/>
          <w:szCs w:val="16"/>
        </w:rPr>
        <w:t xml:space="preserve">: </w:t>
      </w:r>
      <w:hyperlink r:id="rId5" w:history="1">
        <w:r w:rsidRPr="00312CA3">
          <w:rPr>
            <w:rStyle w:val="a5"/>
            <w:color w:val="000000"/>
            <w:sz w:val="16"/>
            <w:szCs w:val="16"/>
            <w:lang w:val="en-US"/>
          </w:rPr>
          <w:t>ehohianypotlas</w:t>
        </w:r>
        <w:r w:rsidRPr="005279BC">
          <w:rPr>
            <w:rStyle w:val="a5"/>
            <w:color w:val="000000"/>
            <w:sz w:val="16"/>
            <w:szCs w:val="16"/>
          </w:rPr>
          <w:t>@</w:t>
        </w:r>
        <w:r w:rsidRPr="00312CA3">
          <w:rPr>
            <w:rStyle w:val="a5"/>
            <w:color w:val="000000"/>
            <w:sz w:val="16"/>
            <w:szCs w:val="16"/>
            <w:lang w:val="en-US"/>
          </w:rPr>
          <w:t>bfkh</w:t>
        </w:r>
        <w:r w:rsidRPr="005279BC">
          <w:rPr>
            <w:rStyle w:val="a5"/>
            <w:color w:val="000000"/>
            <w:sz w:val="16"/>
            <w:szCs w:val="16"/>
          </w:rPr>
          <w:t>.</w:t>
        </w:r>
        <w:r w:rsidRPr="00312CA3">
          <w:rPr>
            <w:rStyle w:val="a5"/>
            <w:color w:val="000000"/>
            <w:sz w:val="16"/>
            <w:szCs w:val="16"/>
            <w:lang w:val="en-US"/>
          </w:rPr>
          <w:t>gov</w:t>
        </w:r>
        <w:r w:rsidRPr="005279BC">
          <w:rPr>
            <w:rStyle w:val="a5"/>
            <w:color w:val="000000"/>
            <w:sz w:val="16"/>
            <w:szCs w:val="16"/>
          </w:rPr>
          <w:t>.</w:t>
        </w:r>
        <w:r w:rsidRPr="00312CA3">
          <w:rPr>
            <w:rStyle w:val="a5"/>
            <w:color w:val="000000"/>
            <w:sz w:val="16"/>
            <w:szCs w:val="16"/>
            <w:lang w:val="en-US"/>
          </w:rPr>
          <w:t>hu</w:t>
        </w:r>
      </w:hyperlink>
      <w:r w:rsidRPr="005279BC">
        <w:rPr>
          <w:color w:val="000000"/>
          <w:sz w:val="16"/>
          <w:szCs w:val="16"/>
        </w:rPr>
        <w:t xml:space="preserve"> - </w:t>
      </w:r>
      <w:r w:rsidRPr="00E4084B">
        <w:rPr>
          <w:color w:val="000000"/>
          <w:sz w:val="16"/>
          <w:szCs w:val="16"/>
        </w:rPr>
        <w:t>Веб</w:t>
      </w:r>
      <w:r w:rsidRPr="005279BC">
        <w:rPr>
          <w:color w:val="000000"/>
          <w:sz w:val="16"/>
          <w:szCs w:val="16"/>
        </w:rPr>
        <w:t>-</w:t>
      </w:r>
      <w:r w:rsidRPr="00E4084B">
        <w:rPr>
          <w:color w:val="000000"/>
          <w:sz w:val="16"/>
          <w:szCs w:val="16"/>
        </w:rPr>
        <w:t>сайт</w:t>
      </w:r>
      <w:r w:rsidRPr="005279BC">
        <w:rPr>
          <w:color w:val="000000"/>
          <w:sz w:val="16"/>
          <w:szCs w:val="16"/>
        </w:rPr>
        <w:t xml:space="preserve">: </w:t>
      </w:r>
      <w:hyperlink r:id="rId6" w:history="1">
        <w:r w:rsidRPr="00312CA3">
          <w:rPr>
            <w:rStyle w:val="a5"/>
            <w:color w:val="000000"/>
            <w:sz w:val="16"/>
            <w:szCs w:val="16"/>
            <w:lang w:val="en-US"/>
          </w:rPr>
          <w:t>www</w:t>
        </w:r>
        <w:r w:rsidRPr="005279BC">
          <w:rPr>
            <w:rStyle w:val="a5"/>
            <w:color w:val="000000"/>
            <w:sz w:val="16"/>
            <w:szCs w:val="16"/>
          </w:rPr>
          <w:t>.</w:t>
        </w:r>
        <w:r w:rsidRPr="00312CA3">
          <w:rPr>
            <w:rStyle w:val="a5"/>
            <w:color w:val="000000"/>
            <w:sz w:val="16"/>
            <w:szCs w:val="16"/>
            <w:lang w:val="en-US"/>
          </w:rPr>
          <w:t>kormanyhivatal</w:t>
        </w:r>
        <w:r w:rsidRPr="005279BC">
          <w:rPr>
            <w:rStyle w:val="a5"/>
            <w:color w:val="000000"/>
            <w:sz w:val="16"/>
            <w:szCs w:val="16"/>
          </w:rPr>
          <w:t>.</w:t>
        </w:r>
        <w:r w:rsidRPr="00312CA3">
          <w:rPr>
            <w:rStyle w:val="a5"/>
            <w:color w:val="000000"/>
            <w:sz w:val="16"/>
            <w:szCs w:val="16"/>
            <w:lang w:val="en-US"/>
          </w:rPr>
          <w:t>hu</w:t>
        </w:r>
      </w:hyperlink>
      <w:r w:rsidRPr="005279BC">
        <w:rPr>
          <w:color w:val="000000"/>
          <w:sz w:val="16"/>
          <w:szCs w:val="16"/>
        </w:rPr>
        <w:t xml:space="preserve">  </w:t>
      </w:r>
      <w:hyperlink r:id="rId7" w:history="1">
        <w:r w:rsidRPr="00312CA3">
          <w:rPr>
            <w:rStyle w:val="a5"/>
            <w:color w:val="000000"/>
            <w:sz w:val="16"/>
            <w:szCs w:val="16"/>
            <w:lang w:val="en-US"/>
          </w:rPr>
          <w:t>www</w:t>
        </w:r>
        <w:r w:rsidRPr="005279BC">
          <w:rPr>
            <w:rStyle w:val="a5"/>
            <w:color w:val="000000"/>
            <w:sz w:val="16"/>
            <w:szCs w:val="16"/>
          </w:rPr>
          <w:t>.</w:t>
        </w:r>
        <w:r w:rsidRPr="00312CA3">
          <w:rPr>
            <w:rStyle w:val="a5"/>
            <w:color w:val="000000"/>
            <w:sz w:val="16"/>
            <w:szCs w:val="16"/>
            <w:lang w:val="en-US"/>
          </w:rPr>
          <w:t>allampolgarsaq</w:t>
        </w:r>
        <w:r w:rsidRPr="005279BC">
          <w:rPr>
            <w:rStyle w:val="a5"/>
            <w:color w:val="000000"/>
            <w:sz w:val="16"/>
            <w:szCs w:val="16"/>
          </w:rPr>
          <w:t>.</w:t>
        </w:r>
        <w:r w:rsidRPr="00312CA3">
          <w:rPr>
            <w:rStyle w:val="a5"/>
            <w:color w:val="000000"/>
            <w:sz w:val="16"/>
            <w:szCs w:val="16"/>
            <w:lang w:val="en-US"/>
          </w:rPr>
          <w:t>gov</w:t>
        </w:r>
        <w:r w:rsidRPr="005279BC">
          <w:rPr>
            <w:rStyle w:val="a5"/>
            <w:color w:val="000000"/>
            <w:sz w:val="16"/>
            <w:szCs w:val="16"/>
          </w:rPr>
          <w:t>.</w:t>
        </w:r>
        <w:r w:rsidRPr="00312CA3">
          <w:rPr>
            <w:rStyle w:val="a5"/>
            <w:color w:val="000000"/>
            <w:sz w:val="16"/>
            <w:szCs w:val="16"/>
            <w:lang w:val="en-US"/>
          </w:rPr>
          <w:t>hu</w:t>
        </w:r>
      </w:hyperlink>
      <w:r w:rsidRPr="005279BC">
        <w:rPr>
          <w:color w:val="000000"/>
          <w:sz w:val="16"/>
          <w:szCs w:val="16"/>
        </w:rPr>
        <w:t xml:space="preserve"> </w:t>
      </w:r>
    </w:p>
    <w:sectPr w:rsidR="00CF63F2" w:rsidRPr="005279BC" w:rsidSect="008D4F0B">
      <w:pgSz w:w="11906" w:h="16838" w:code="9"/>
      <w:pgMar w:top="1134"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F5314C"/>
    <w:multiLevelType w:val="hybridMultilevel"/>
    <w:tmpl w:val="61127304"/>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B54DA"/>
    <w:rsid w:val="00040290"/>
    <w:rsid w:val="001347D0"/>
    <w:rsid w:val="001A7CCB"/>
    <w:rsid w:val="001D474D"/>
    <w:rsid w:val="002362B3"/>
    <w:rsid w:val="002546EF"/>
    <w:rsid w:val="00312CA3"/>
    <w:rsid w:val="00320BEC"/>
    <w:rsid w:val="0040742F"/>
    <w:rsid w:val="00495AAA"/>
    <w:rsid w:val="004C50BF"/>
    <w:rsid w:val="004E03AD"/>
    <w:rsid w:val="004E79B5"/>
    <w:rsid w:val="005279BC"/>
    <w:rsid w:val="00555C60"/>
    <w:rsid w:val="0055677A"/>
    <w:rsid w:val="0065727B"/>
    <w:rsid w:val="006611AE"/>
    <w:rsid w:val="006C631A"/>
    <w:rsid w:val="00730F7A"/>
    <w:rsid w:val="007B5D0D"/>
    <w:rsid w:val="008451E2"/>
    <w:rsid w:val="008623E7"/>
    <w:rsid w:val="008A0402"/>
    <w:rsid w:val="008B62A1"/>
    <w:rsid w:val="008D4F0B"/>
    <w:rsid w:val="00926082"/>
    <w:rsid w:val="00953FFA"/>
    <w:rsid w:val="009F43BA"/>
    <w:rsid w:val="00A00435"/>
    <w:rsid w:val="00A02577"/>
    <w:rsid w:val="00A272D1"/>
    <w:rsid w:val="00A429E5"/>
    <w:rsid w:val="00A8387A"/>
    <w:rsid w:val="00AB54DA"/>
    <w:rsid w:val="00B745D1"/>
    <w:rsid w:val="00BF0FE0"/>
    <w:rsid w:val="00C56B4B"/>
    <w:rsid w:val="00C97044"/>
    <w:rsid w:val="00CD24D0"/>
    <w:rsid w:val="00CF3C57"/>
    <w:rsid w:val="00CF63F2"/>
    <w:rsid w:val="00D16CEF"/>
    <w:rsid w:val="00DA0011"/>
    <w:rsid w:val="00DE119A"/>
    <w:rsid w:val="00E4084B"/>
    <w:rsid w:val="00E7430D"/>
    <w:rsid w:val="00FE76E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3FD989"/>
  <w14:defaultImageDpi w14:val="0"/>
  <w15:docId w15:val="{DCFF1580-E681-44A5-8036-59954A44B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sz w:val="22"/>
        <w:szCs w:val="22"/>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430D"/>
    <w:pPr>
      <w:spacing w:after="200" w:line="276" w:lineRule="auto"/>
    </w:pPr>
    <w:rPr>
      <w:rFonts w:eastAsia="Times New Roman"/>
      <w:lang w:val="ru-RU" w:eastAsia="hu-H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4E03A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99"/>
    <w:qFormat/>
    <w:rsid w:val="008623E7"/>
    <w:pPr>
      <w:ind w:left="720"/>
      <w:contextualSpacing/>
    </w:pPr>
  </w:style>
  <w:style w:type="character" w:styleId="a5">
    <w:name w:val="Hyperlink"/>
    <w:basedOn w:val="a0"/>
    <w:uiPriority w:val="99"/>
    <w:rsid w:val="002362B3"/>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llampolgarsaq.gov.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ormanyhivatal.hu" TargetMode="External"/><Relationship Id="rId5" Type="http://schemas.openxmlformats.org/officeDocument/2006/relationships/hyperlink" Target="mailto:ehohianypotlas@bfkh.gov.h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955</Words>
  <Characters>5444</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Borisz Petrov</cp:lastModifiedBy>
  <cp:revision>10</cp:revision>
  <dcterms:created xsi:type="dcterms:W3CDTF">2019-03-19T14:40:00Z</dcterms:created>
  <dcterms:modified xsi:type="dcterms:W3CDTF">2022-03-18T19:00:00Z</dcterms:modified>
</cp:coreProperties>
</file>